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keepNext w:val="0"/>
        <w:keepLines w:val="0"/>
        <w:shd w:fill="ffffff" w:val="clear"/>
        <w:spacing w:after="40" w:before="0" w:line="360" w:lineRule="auto"/>
        <w:rPr>
          <w:rFonts w:ascii="Inter" w:cs="Inter" w:eastAsia="Inter" w:hAnsi="Inter"/>
          <w:b w:val="1"/>
          <w:color w:val="1e1e1e"/>
          <w:sz w:val="40"/>
          <w:szCs w:val="40"/>
        </w:rPr>
      </w:pPr>
      <w:bookmarkStart w:colFirst="0" w:colLast="0" w:name="_l86mjddk064u" w:id="0"/>
      <w:bookmarkEnd w:id="0"/>
      <w:r w:rsidDel="00000000" w:rsidR="00000000" w:rsidRPr="00000000">
        <w:rPr>
          <w:rFonts w:ascii="Inter" w:cs="Inter" w:eastAsia="Inter" w:hAnsi="Inter"/>
          <w:b w:val="1"/>
          <w:color w:val="1e1e1e"/>
          <w:sz w:val="40"/>
          <w:szCs w:val="40"/>
          <w:rtl w:val="0"/>
        </w:rPr>
        <w:t xml:space="preserve">Реквизиты фонда</w:t>
      </w:r>
    </w:p>
    <w:p w:rsidR="00000000" w:rsidDel="00000000" w:rsidP="00000000" w:rsidRDefault="00000000" w:rsidRPr="00000000" w14:paraId="00000002">
      <w:pPr>
        <w:shd w:fill="ffffff" w:val="clear"/>
        <w:spacing w:after="240"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1e1e1e"/>
          <w:sz w:val="24"/>
          <w:szCs w:val="24"/>
          <w:rtl w:val="0"/>
        </w:rPr>
        <w:t xml:space="preserve">Вы можете отправить пожертвование непосредственно на расчетный счет Фонда по данным реквизитам.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1e1e1e"/>
          <w:sz w:val="24"/>
          <w:szCs w:val="24"/>
          <w:rtl w:val="0"/>
        </w:rPr>
        <w:t xml:space="preserve">Назначение платежа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rPr>
          <w:rFonts w:ascii="Inter" w:cs="Inter" w:eastAsia="Inter" w:hAnsi="Inter"/>
          <w:b w:val="1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color w:val="1e1e1e"/>
          <w:sz w:val="24"/>
          <w:szCs w:val="24"/>
          <w:rtl w:val="0"/>
        </w:rPr>
        <w:t xml:space="preserve">Добровольное пожертвование на уставную деятельность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1e1e1e"/>
          <w:sz w:val="24"/>
          <w:szCs w:val="24"/>
          <w:rtl w:val="0"/>
        </w:rPr>
        <w:t xml:space="preserve">Полное наименование организации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Inter" w:cs="Inter" w:eastAsia="Inter" w:hAnsi="Inter"/>
          <w:b w:val="1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color w:val="1e1e1e"/>
          <w:sz w:val="24"/>
          <w:szCs w:val="24"/>
          <w:rtl w:val="0"/>
        </w:rPr>
        <w:t xml:space="preserve">Фонд социальной поддержки «Хорошие люди»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1e1e1e"/>
          <w:sz w:val="24"/>
          <w:szCs w:val="24"/>
          <w:rtl w:val="0"/>
        </w:rPr>
        <w:t xml:space="preserve">ИНН/КПП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Inter" w:cs="Inter" w:eastAsia="Inter" w:hAnsi="Inter"/>
          <w:b w:val="1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color w:val="1e1e1e"/>
          <w:sz w:val="24"/>
          <w:szCs w:val="24"/>
          <w:rtl w:val="0"/>
        </w:rPr>
        <w:t xml:space="preserve">6453156952/645301001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1e1e1e"/>
          <w:sz w:val="24"/>
          <w:szCs w:val="24"/>
          <w:rtl w:val="0"/>
        </w:rPr>
        <w:t xml:space="preserve">ОГРН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rPr>
          <w:rFonts w:ascii="Inter" w:cs="Inter" w:eastAsia="Inter" w:hAnsi="Inter"/>
          <w:b w:val="1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color w:val="1e1e1e"/>
          <w:sz w:val="24"/>
          <w:szCs w:val="24"/>
          <w:rtl w:val="0"/>
        </w:rPr>
        <w:t xml:space="preserve">1186451017026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1e1e1e"/>
          <w:sz w:val="24"/>
          <w:szCs w:val="24"/>
          <w:rtl w:val="0"/>
        </w:rPr>
        <w:t xml:space="preserve">ОКПО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rPr>
          <w:rFonts w:ascii="Inter" w:cs="Inter" w:eastAsia="Inter" w:hAnsi="Inter"/>
          <w:b w:val="1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color w:val="1e1e1e"/>
          <w:sz w:val="24"/>
          <w:szCs w:val="24"/>
          <w:rtl w:val="0"/>
        </w:rPr>
        <w:t xml:space="preserve">31851944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1e1e1e"/>
          <w:sz w:val="24"/>
          <w:szCs w:val="24"/>
          <w:rtl w:val="0"/>
        </w:rPr>
        <w:t xml:space="preserve">Код налогового органа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color w:val="1e1e1e"/>
          <w:sz w:val="24"/>
          <w:szCs w:val="24"/>
          <w:rtl w:val="0"/>
        </w:rPr>
        <w:t xml:space="preserve">6453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5"/>
        <w:keepNext w:val="0"/>
        <w:keepLines w:val="0"/>
        <w:shd w:fill="ffffff" w:val="clear"/>
        <w:spacing w:after="40" w:before="0" w:line="360" w:lineRule="auto"/>
        <w:rPr>
          <w:rFonts w:ascii="Inter" w:cs="Inter" w:eastAsia="Inter" w:hAnsi="Inter"/>
          <w:b w:val="1"/>
          <w:color w:val="1e1e1e"/>
          <w:sz w:val="32"/>
          <w:szCs w:val="32"/>
        </w:rPr>
      </w:pPr>
      <w:bookmarkStart w:colFirst="0" w:colLast="0" w:name="_simsw4ww6j00" w:id="1"/>
      <w:bookmarkEnd w:id="1"/>
      <w:r w:rsidDel="00000000" w:rsidR="00000000" w:rsidRPr="00000000">
        <w:rPr>
          <w:rFonts w:ascii="Inter" w:cs="Inter" w:eastAsia="Inter" w:hAnsi="Inter"/>
          <w:b w:val="1"/>
          <w:color w:val="1e1e1e"/>
          <w:sz w:val="32"/>
          <w:szCs w:val="32"/>
          <w:rtl w:val="0"/>
        </w:rPr>
        <w:t xml:space="preserve">Банковские реквизиты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1e1e1e"/>
          <w:sz w:val="24"/>
          <w:szCs w:val="24"/>
          <w:rtl w:val="0"/>
        </w:rPr>
        <w:t xml:space="preserve">Счёт</w:t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rPr>
          <w:rFonts w:ascii="Inter" w:cs="Inter" w:eastAsia="Inter" w:hAnsi="Inter"/>
          <w:b w:val="1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color w:val="1e1e1e"/>
          <w:sz w:val="24"/>
          <w:szCs w:val="24"/>
          <w:rtl w:val="0"/>
        </w:rPr>
        <w:t xml:space="preserve">40701810756000000062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1e1e1e"/>
          <w:sz w:val="24"/>
          <w:szCs w:val="24"/>
          <w:rtl w:val="0"/>
        </w:rPr>
        <w:t xml:space="preserve">БИК</w:t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rPr>
          <w:rFonts w:ascii="Inter" w:cs="Inter" w:eastAsia="Inter" w:hAnsi="Inter"/>
          <w:b w:val="1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color w:val="1e1e1e"/>
          <w:sz w:val="24"/>
          <w:szCs w:val="24"/>
          <w:rtl w:val="0"/>
        </w:rPr>
        <w:t xml:space="preserve">043601607</w:t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rPr>
          <w:rFonts w:ascii="Inter" w:cs="Inter" w:eastAsia="Inter" w:hAnsi="Inter"/>
          <w:b w:val="1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color w:val="1e1e1e"/>
          <w:sz w:val="24"/>
          <w:szCs w:val="24"/>
          <w:rtl w:val="0"/>
        </w:rPr>
        <w:t xml:space="preserve">Наименование Банка</w:t>
      </w:r>
    </w:p>
    <w:p w:rsidR="00000000" w:rsidDel="00000000" w:rsidP="00000000" w:rsidRDefault="00000000" w:rsidRPr="00000000" w14:paraId="00000020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1e1e1e"/>
          <w:sz w:val="24"/>
          <w:szCs w:val="24"/>
          <w:rtl w:val="0"/>
        </w:rPr>
        <w:t xml:space="preserve">Поволжский банк ПАО Сбербанк</w:t>
      </w:r>
    </w:p>
    <w:p w:rsidR="00000000" w:rsidDel="00000000" w:rsidP="00000000" w:rsidRDefault="00000000" w:rsidRPr="00000000" w14:paraId="00000021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1e1e1e"/>
          <w:sz w:val="24"/>
          <w:szCs w:val="24"/>
          <w:rtl w:val="0"/>
        </w:rPr>
        <w:t xml:space="preserve">К/С</w:t>
      </w:r>
    </w:p>
    <w:p w:rsidR="00000000" w:rsidDel="00000000" w:rsidP="00000000" w:rsidRDefault="00000000" w:rsidRPr="00000000" w14:paraId="00000023">
      <w:pPr>
        <w:shd w:fill="ffffff" w:val="clear"/>
        <w:spacing w:line="360" w:lineRule="auto"/>
        <w:rPr>
          <w:rFonts w:ascii="Inter" w:cs="Inter" w:eastAsia="Inter" w:hAnsi="Inter"/>
          <w:b w:val="1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color w:val="1e1e1e"/>
          <w:sz w:val="24"/>
          <w:szCs w:val="24"/>
          <w:rtl w:val="0"/>
        </w:rPr>
        <w:t xml:space="preserve">30101810200000000607</w:t>
      </w:r>
    </w:p>
    <w:p w:rsidR="00000000" w:rsidDel="00000000" w:rsidP="00000000" w:rsidRDefault="00000000" w:rsidRPr="00000000" w14:paraId="00000024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1e1e1e"/>
          <w:sz w:val="24"/>
          <w:szCs w:val="24"/>
          <w:rtl w:val="0"/>
        </w:rPr>
        <w:t xml:space="preserve">Электронный адрес</w:t>
      </w:r>
    </w:p>
    <w:p w:rsidR="00000000" w:rsidDel="00000000" w:rsidP="00000000" w:rsidRDefault="00000000" w:rsidRPr="00000000" w14:paraId="00000026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hyperlink r:id="rId6">
        <w:r w:rsidDel="00000000" w:rsidR="00000000" w:rsidRPr="00000000">
          <w:rPr>
            <w:rFonts w:ascii="Inter" w:cs="Inter" w:eastAsia="Inter" w:hAnsi="Inter"/>
            <w:color w:val="1155cc"/>
            <w:sz w:val="24"/>
            <w:szCs w:val="24"/>
            <w:u w:val="single"/>
            <w:rtl w:val="0"/>
          </w:rPr>
          <w:t xml:space="preserve">support@horoshieludi.com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1e1e1e"/>
          <w:sz w:val="24"/>
          <w:szCs w:val="24"/>
          <w:rtl w:val="0"/>
        </w:rPr>
        <w:t xml:space="preserve">Должность руководителя (на основании чего действует)</w:t>
      </w:r>
    </w:p>
    <w:p w:rsidR="00000000" w:rsidDel="00000000" w:rsidP="00000000" w:rsidRDefault="00000000" w:rsidRPr="00000000" w14:paraId="00000029">
      <w:pPr>
        <w:shd w:fill="ffffff" w:val="clear"/>
        <w:spacing w:line="360" w:lineRule="auto"/>
        <w:rPr>
          <w:rFonts w:ascii="Inter" w:cs="Inter" w:eastAsia="Inter" w:hAnsi="Inter"/>
          <w:b w:val="1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color w:val="1e1e1e"/>
          <w:sz w:val="24"/>
          <w:szCs w:val="24"/>
          <w:rtl w:val="0"/>
        </w:rPr>
        <w:t xml:space="preserve">Председатель Фонда, Устав</w:t>
      </w:r>
    </w:p>
    <w:p w:rsidR="00000000" w:rsidDel="00000000" w:rsidP="00000000" w:rsidRDefault="00000000" w:rsidRPr="00000000" w14:paraId="0000002A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1e1e1e"/>
          <w:sz w:val="24"/>
          <w:szCs w:val="24"/>
          <w:rtl w:val="0"/>
        </w:rPr>
        <w:t xml:space="preserve">Руководитель</w:t>
      </w:r>
    </w:p>
    <w:p w:rsidR="00000000" w:rsidDel="00000000" w:rsidP="00000000" w:rsidRDefault="00000000" w:rsidRPr="00000000" w14:paraId="0000002C">
      <w:pPr>
        <w:shd w:fill="ffffff" w:val="clear"/>
        <w:spacing w:line="360" w:lineRule="auto"/>
        <w:rPr>
          <w:rFonts w:ascii="Inter" w:cs="Inter" w:eastAsia="Inter" w:hAnsi="Inter"/>
          <w:b w:val="1"/>
          <w:color w:val="1e1e1e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color w:val="1e1e1e"/>
          <w:sz w:val="24"/>
          <w:szCs w:val="24"/>
          <w:rtl w:val="0"/>
        </w:rPr>
        <w:t xml:space="preserve">Морозов Родион Сергеевич</w:t>
      </w:r>
    </w:p>
    <w:p w:rsidR="00000000" w:rsidDel="00000000" w:rsidP="00000000" w:rsidRDefault="00000000" w:rsidRPr="00000000" w14:paraId="0000002D">
      <w:pPr>
        <w:shd w:fill="ffffff" w:val="clear"/>
        <w:spacing w:line="360" w:lineRule="auto"/>
        <w:rPr>
          <w:rFonts w:ascii="Inter" w:cs="Inter" w:eastAsia="Inter" w:hAnsi="Inter"/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upport@horoshieludi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